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B789D2" w14:textId="77777777" w:rsidR="00A367BA" w:rsidRPr="002C4474" w:rsidRDefault="00A367BA" w:rsidP="00A367BA">
      <w:pPr>
        <w:pStyle w:val="01TITULO1"/>
      </w:pPr>
      <w:r w:rsidRPr="002C4474">
        <w:t>Apresentação</w:t>
      </w:r>
    </w:p>
    <w:p w14:paraId="5BB0FD7F" w14:textId="77777777" w:rsidR="00A367BA" w:rsidRDefault="00A367BA" w:rsidP="00A367BA">
      <w:pPr>
        <w:pStyle w:val="02TEXTOPRINCIPAL"/>
      </w:pPr>
      <w:r>
        <w:t>Este</w:t>
      </w:r>
      <w:r w:rsidRPr="005A523F">
        <w:t xml:space="preserve"> </w:t>
      </w:r>
      <w:r w:rsidRPr="00CA4006">
        <w:rPr>
          <w:b/>
        </w:rPr>
        <w:t>Material do Professor Digital</w:t>
      </w:r>
      <w:r>
        <w:t xml:space="preserve"> tem como objetivo complementar o material impresso – </w:t>
      </w:r>
      <w:r w:rsidRPr="00CA4006">
        <w:rPr>
          <w:b/>
        </w:rPr>
        <w:t>Livro do Estudante</w:t>
      </w:r>
      <w:r>
        <w:t xml:space="preserve"> e </w:t>
      </w:r>
      <w:r w:rsidRPr="00CA4006">
        <w:rPr>
          <w:b/>
        </w:rPr>
        <w:t>Manual do Professor</w:t>
      </w:r>
      <w:r>
        <w:t xml:space="preserve"> – e organizar e enriquecer o trabalho do professor em sala de aula</w:t>
      </w:r>
      <w:r w:rsidRPr="005A523F">
        <w:t xml:space="preserve">. </w:t>
      </w:r>
    </w:p>
    <w:p w14:paraId="1D0C4912" w14:textId="7E1B75FE" w:rsidR="00A367BA" w:rsidRDefault="00A367BA" w:rsidP="00A367BA">
      <w:pPr>
        <w:pStyle w:val="02TEXTOPRINCIPAL"/>
      </w:pPr>
      <w:r>
        <w:t>O material digital fornecido para cada volume é composto pelos seguintes componentes:</w:t>
      </w:r>
    </w:p>
    <w:p w14:paraId="14F6F4B7" w14:textId="77777777" w:rsidR="00A367BA" w:rsidRPr="00CA4006" w:rsidRDefault="00A367BA" w:rsidP="00A367BA">
      <w:pPr>
        <w:pStyle w:val="02TEXTOPRINCIPALBULLET"/>
        <w:numPr>
          <w:ilvl w:val="0"/>
          <w:numId w:val="2"/>
        </w:numPr>
        <w:rPr>
          <w:b/>
        </w:rPr>
      </w:pPr>
      <w:r w:rsidRPr="00CA4006">
        <w:rPr>
          <w:b/>
        </w:rPr>
        <w:t>4 planos de desenvolvimento bimestrais</w:t>
      </w:r>
    </w:p>
    <w:p w14:paraId="6116DBEE" w14:textId="0ADFEC01" w:rsidR="00A367BA" w:rsidRDefault="00A367BA" w:rsidP="004768AB">
      <w:pPr>
        <w:pStyle w:val="02TEXTOPRINCIPAL"/>
      </w:pPr>
      <w:r>
        <w:t xml:space="preserve">Os planos apresentam os objetos de conhecimento e habilidades trabalhados no bimestre e sua relação com </w:t>
      </w:r>
      <w:r w:rsidR="00804A2B">
        <w:t>as unidades</w:t>
      </w:r>
      <w:r>
        <w:t xml:space="preserve"> do Livro do Estudante. Além disso, são sugeridas práticas pedagógicas relacionadas </w:t>
      </w:r>
      <w:r w:rsidR="00804A2B">
        <w:t>às unidades</w:t>
      </w:r>
      <w:r>
        <w:t xml:space="preserve"> do bimestre. </w:t>
      </w:r>
    </w:p>
    <w:p w14:paraId="4500364B" w14:textId="77777777" w:rsidR="00A367BA" w:rsidRDefault="00A367BA" w:rsidP="004768AB">
      <w:pPr>
        <w:pStyle w:val="02TEXTOPRINCIPAL"/>
      </w:pPr>
      <w:r>
        <w:t xml:space="preserve">São também apresentadas indicações de </w:t>
      </w:r>
      <w:r>
        <w:rPr>
          <w:i/>
        </w:rPr>
        <w:t xml:space="preserve">sites, </w:t>
      </w:r>
      <w:r>
        <w:t>sugestões de livros, músicas, filmes e artigos acadêmicos para aprofundamento ou ampliação, bem como orientações adicionais em relação à gestão da sala de aula, ao acompanhamento dos estudantes e às habilidades essenciais para a continuidade nos estudos.</w:t>
      </w:r>
    </w:p>
    <w:p w14:paraId="2309B846" w14:textId="77777777" w:rsidR="00A367BA" w:rsidRPr="00CA4006" w:rsidRDefault="00A367BA" w:rsidP="00A367BA">
      <w:pPr>
        <w:pStyle w:val="02TEXTOPRINCIPALBULLET"/>
        <w:numPr>
          <w:ilvl w:val="0"/>
          <w:numId w:val="2"/>
        </w:numPr>
        <w:rPr>
          <w:b/>
        </w:rPr>
      </w:pPr>
      <w:r w:rsidRPr="00CA4006">
        <w:rPr>
          <w:b/>
        </w:rPr>
        <w:t>4 projetos integradores bimestrais</w:t>
      </w:r>
    </w:p>
    <w:p w14:paraId="46EF12CC" w14:textId="374F05FE" w:rsidR="00A367BA" w:rsidRDefault="00A367BA" w:rsidP="004768AB">
      <w:pPr>
        <w:pStyle w:val="02TEXTOPRINCIPAL"/>
      </w:pPr>
      <w:r>
        <w:t xml:space="preserve">Os projetos integradores, de caráter interdisciplinar, têm o objetivo de reunir e desenvolver objetos do conhecimento e habilidades de </w:t>
      </w:r>
      <w:r w:rsidR="00804A2B">
        <w:t>Língua Inglesa</w:t>
      </w:r>
      <w:r>
        <w:t xml:space="preserve"> e de outros componentes curriculares, e, também, de favorecer as Competências Gerais da BNCC.</w:t>
      </w:r>
    </w:p>
    <w:p w14:paraId="0A7C6C9A" w14:textId="77777777" w:rsidR="00A367BA" w:rsidRPr="00CA4006" w:rsidRDefault="00A367BA" w:rsidP="00A367BA">
      <w:pPr>
        <w:pStyle w:val="02TEXTOPRINCIPALBULLET"/>
        <w:numPr>
          <w:ilvl w:val="0"/>
          <w:numId w:val="2"/>
        </w:numPr>
        <w:rPr>
          <w:b/>
        </w:rPr>
      </w:pPr>
      <w:r w:rsidRPr="00CA4006">
        <w:rPr>
          <w:b/>
        </w:rPr>
        <w:t>12 sequências didáticas</w:t>
      </w:r>
    </w:p>
    <w:p w14:paraId="625F02E5" w14:textId="52C2DBC1" w:rsidR="00A367BA" w:rsidRDefault="00A367BA" w:rsidP="004768AB">
      <w:pPr>
        <w:pStyle w:val="02TEXTOPRINCIPAL"/>
      </w:pPr>
      <w:r>
        <w:t>Três sequências bimestrais abo</w:t>
      </w:r>
      <w:r w:rsidR="00804A2B">
        <w:t>rdam os objetos de conhecimento</w:t>
      </w:r>
      <w:r>
        <w:t xml:space="preserve"> e habilidades previstos para o período e visam aprofundar e expandir temas específicos do componente curricular </w:t>
      </w:r>
      <w:r w:rsidR="00804A2B">
        <w:t>de Língua Inglesa</w:t>
      </w:r>
      <w:r>
        <w:t>.</w:t>
      </w:r>
    </w:p>
    <w:p w14:paraId="5D9C136F" w14:textId="77777777" w:rsidR="00A367BA" w:rsidRPr="00CA4006" w:rsidRDefault="00A367BA" w:rsidP="00A367BA">
      <w:pPr>
        <w:pStyle w:val="02TEXTOPRINCIPALBULLET"/>
        <w:numPr>
          <w:ilvl w:val="0"/>
          <w:numId w:val="2"/>
        </w:numPr>
        <w:rPr>
          <w:b/>
        </w:rPr>
      </w:pPr>
      <w:r w:rsidRPr="00CA4006">
        <w:rPr>
          <w:b/>
        </w:rPr>
        <w:t>4 propostas de acompanhamento da aprendizagem</w:t>
      </w:r>
    </w:p>
    <w:p w14:paraId="47A27B71" w14:textId="77777777" w:rsidR="00A367BA" w:rsidRDefault="00A367BA" w:rsidP="004768AB">
      <w:pPr>
        <w:pStyle w:val="02TEXTOPRINCIPAL"/>
      </w:pPr>
      <w:r>
        <w:t>A avaliação proposta por bimestre tem como principal objetivo dar ao professor os instrumentos necessários para avaliar se os estudantes dominam as habilidades previstas para o período.</w:t>
      </w:r>
    </w:p>
    <w:p w14:paraId="56FE6F6D" w14:textId="77777777" w:rsidR="00A367BA" w:rsidRPr="00CA4006" w:rsidRDefault="00A367BA" w:rsidP="00A367BA">
      <w:pPr>
        <w:pStyle w:val="02TEXTOPRINCIPALBULLET"/>
        <w:numPr>
          <w:ilvl w:val="0"/>
          <w:numId w:val="2"/>
        </w:numPr>
        <w:rPr>
          <w:b/>
        </w:rPr>
      </w:pPr>
      <w:r w:rsidRPr="00CA4006">
        <w:rPr>
          <w:b/>
        </w:rPr>
        <w:t>8 objetos educacionais audiovisuais</w:t>
      </w:r>
    </w:p>
    <w:p w14:paraId="7A057D1D" w14:textId="0FA6D8F0" w:rsidR="00A367BA" w:rsidRDefault="00A367BA" w:rsidP="004768AB">
      <w:pPr>
        <w:pStyle w:val="02TEXTOPRINCIPAL"/>
      </w:pPr>
      <w:r>
        <w:t xml:space="preserve">Os objetos audiovisuais (áudio, vídeo e videoaula) oferecidos – 1 por </w:t>
      </w:r>
      <w:r w:rsidR="00795546">
        <w:t>unidade</w:t>
      </w:r>
      <w:r>
        <w:t xml:space="preserve"> – têm a função de complementar o conteúdo oferecido no Livro do Estudante e fornecer ao aluno ferramentas novas para compreender e aprofundar conceitos, processos, relações e princípios já apresentados. Acompanha cada um desses objetos uma ficha com orientações </w:t>
      </w:r>
      <w:r w:rsidRPr="00C61578">
        <w:t>pedagógicas</w:t>
      </w:r>
      <w:r>
        <w:t xml:space="preserve">. </w:t>
      </w:r>
      <w:bookmarkStart w:id="0" w:name="_GoBack"/>
      <w:bookmarkEnd w:id="0"/>
    </w:p>
    <w:sectPr w:rsidR="00A367BA" w:rsidSect="00C67490">
      <w:headerReference w:type="default" r:id="rId7"/>
      <w:footerReference w:type="default" r:id="rId8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C7BAD8" w14:textId="77777777" w:rsidR="00DE2343" w:rsidRDefault="00DE2343">
      <w:r>
        <w:separator/>
      </w:r>
    </w:p>
  </w:endnote>
  <w:endnote w:type="continuationSeparator" w:id="0">
    <w:p w14:paraId="4655B446" w14:textId="77777777" w:rsidR="00DE2343" w:rsidRDefault="00DE2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A6A16825-54A6-4133-B6D6-3CD4BB08AFBC}"/>
    <w:embedBold r:id="rId2" w:fontKey="{077FF58F-8260-456A-96E2-8F240DA56BFA}"/>
    <w:embedItalic r:id="rId3" w:fontKey="{7CBE786B-2838-4E5D-8A20-2340CD0FA3F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182F971-B1A7-4DEA-A357-ADFA34E9B437}"/>
    <w:embedBold r:id="rId5" w:fontKey="{CF4E824E-58DB-477B-BA7F-D3C685E6736E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08F8BF3E-B781-4AA9-91A4-31C2A3516CAD}"/>
    <w:embedBold r:id="rId7" w:fontKey="{9023398D-4F47-447E-B744-11FBAB4149FC}"/>
    <w:embedBoldItalic r:id="rId8" w:fontKey="{CCDD7E56-7950-438C-99F6-1548DB47F0D4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C3C84148-3FBB-43F7-84FF-FBBE3BBD0E68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09DF263-470C-4BFF-9388-3FF621CC48B4}"/>
    <w:embedBold r:id="rId11" w:fontKey="{2641747A-E6B6-4A1B-9625-BF6734C277DB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E17039" w:rsidRPr="005A1C11" w14:paraId="5241BF4E" w14:textId="77777777" w:rsidTr="00DF2580">
      <w:tc>
        <w:tcPr>
          <w:tcW w:w="9606" w:type="dxa"/>
        </w:tcPr>
        <w:p w14:paraId="0337E5EF" w14:textId="77777777" w:rsidR="00E17039" w:rsidRPr="005A1C11" w:rsidRDefault="00E17039" w:rsidP="00E1703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27CA139" w14:textId="0290EC6B" w:rsidR="00E17039" w:rsidRPr="005A1C11" w:rsidRDefault="00E17039" w:rsidP="00E1703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C61578">
            <w:rPr>
              <w:rStyle w:val="RodapChar"/>
              <w:noProof/>
            </w:rPr>
            <w:t>1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8DF6944" w14:textId="77777777" w:rsidR="00852916" w:rsidRPr="00E17039" w:rsidRDefault="00852916" w:rsidP="00E17039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4D8EF2" w14:textId="77777777" w:rsidR="00DE2343" w:rsidRDefault="00DE2343">
      <w:r>
        <w:rPr>
          <w:color w:val="000000"/>
        </w:rPr>
        <w:separator/>
      </w:r>
    </w:p>
  </w:footnote>
  <w:footnote w:type="continuationSeparator" w:id="0">
    <w:p w14:paraId="5E6569B3" w14:textId="77777777" w:rsidR="00DE2343" w:rsidRDefault="00DE23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2CDD4D" w14:textId="3FA03CA6" w:rsidR="00283861" w:rsidRDefault="00997CBF">
    <w:r>
      <w:rPr>
        <w:noProof/>
      </w:rPr>
      <w:drawing>
        <wp:inline distT="0" distB="0" distL="0" distR="0" wp14:anchorId="01438433" wp14:editId="6295E46C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5F894348"/>
    <w:multiLevelType w:val="hybridMultilevel"/>
    <w:tmpl w:val="898C5326"/>
    <w:lvl w:ilvl="0" w:tplc="8CAE74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B4749"/>
    <w:multiLevelType w:val="hybridMultilevel"/>
    <w:tmpl w:val="5ADC3ACE"/>
    <w:lvl w:ilvl="0" w:tplc="79D08B0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19D6978"/>
    <w:multiLevelType w:val="hybridMultilevel"/>
    <w:tmpl w:val="F98066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6"/>
  </w:num>
  <w:num w:numId="3">
    <w:abstractNumId w:val="6"/>
  </w:num>
  <w:num w:numId="4">
    <w:abstractNumId w:val="4"/>
  </w:num>
  <w:num w:numId="5">
    <w:abstractNumId w:val="6"/>
  </w:num>
  <w:num w:numId="6">
    <w:abstractNumId w:val="6"/>
  </w:num>
  <w:num w:numId="7">
    <w:abstractNumId w:val="4"/>
  </w:num>
  <w:num w:numId="8">
    <w:abstractNumId w:val="6"/>
  </w:num>
  <w:num w:numId="9">
    <w:abstractNumId w:val="6"/>
  </w:num>
  <w:num w:numId="10">
    <w:abstractNumId w:val="4"/>
  </w:num>
  <w:num w:numId="11">
    <w:abstractNumId w:val="6"/>
  </w:num>
  <w:num w:numId="12">
    <w:abstractNumId w:val="10"/>
  </w:num>
  <w:num w:numId="13">
    <w:abstractNumId w:val="2"/>
  </w:num>
  <w:num w:numId="14">
    <w:abstractNumId w:val="6"/>
  </w:num>
  <w:num w:numId="15">
    <w:abstractNumId w:val="4"/>
  </w:num>
  <w:num w:numId="16">
    <w:abstractNumId w:val="6"/>
  </w:num>
  <w:num w:numId="17">
    <w:abstractNumId w:val="6"/>
  </w:num>
  <w:num w:numId="18">
    <w:abstractNumId w:val="4"/>
  </w:num>
  <w:num w:numId="19">
    <w:abstractNumId w:val="6"/>
  </w:num>
  <w:num w:numId="20">
    <w:abstractNumId w:val="1"/>
  </w:num>
  <w:num w:numId="21">
    <w:abstractNumId w:val="3"/>
  </w:num>
  <w:num w:numId="22">
    <w:abstractNumId w:val="11"/>
  </w:num>
  <w:num w:numId="23">
    <w:abstractNumId w:val="0"/>
  </w:num>
  <w:num w:numId="24">
    <w:abstractNumId w:val="8"/>
  </w:num>
  <w:num w:numId="25">
    <w:abstractNumId w:val="7"/>
  </w:num>
  <w:num w:numId="26">
    <w:abstractNumId w:val="5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610F"/>
    <w:rsid w:val="000301D2"/>
    <w:rsid w:val="00032FED"/>
    <w:rsid w:val="000628EC"/>
    <w:rsid w:val="00067367"/>
    <w:rsid w:val="00071E50"/>
    <w:rsid w:val="00075D7F"/>
    <w:rsid w:val="00076EF4"/>
    <w:rsid w:val="000822D3"/>
    <w:rsid w:val="00097142"/>
    <w:rsid w:val="000A0BB4"/>
    <w:rsid w:val="000A1B0E"/>
    <w:rsid w:val="000A434A"/>
    <w:rsid w:val="000A7F47"/>
    <w:rsid w:val="000B4679"/>
    <w:rsid w:val="000C4D66"/>
    <w:rsid w:val="000C6EC8"/>
    <w:rsid w:val="000D1E72"/>
    <w:rsid w:val="00100500"/>
    <w:rsid w:val="001036C4"/>
    <w:rsid w:val="00104915"/>
    <w:rsid w:val="00106A52"/>
    <w:rsid w:val="001237AE"/>
    <w:rsid w:val="00126F41"/>
    <w:rsid w:val="001322EB"/>
    <w:rsid w:val="00142712"/>
    <w:rsid w:val="001500CB"/>
    <w:rsid w:val="00157B44"/>
    <w:rsid w:val="00182B00"/>
    <w:rsid w:val="001916FA"/>
    <w:rsid w:val="001A4BB1"/>
    <w:rsid w:val="001B0C32"/>
    <w:rsid w:val="001B4098"/>
    <w:rsid w:val="001B5D2F"/>
    <w:rsid w:val="001C0EE2"/>
    <w:rsid w:val="001C380B"/>
    <w:rsid w:val="001D5AAC"/>
    <w:rsid w:val="001F07DB"/>
    <w:rsid w:val="001F671A"/>
    <w:rsid w:val="0020549D"/>
    <w:rsid w:val="00210182"/>
    <w:rsid w:val="00210B7C"/>
    <w:rsid w:val="00220C34"/>
    <w:rsid w:val="002227F8"/>
    <w:rsid w:val="00225ACB"/>
    <w:rsid w:val="002407F8"/>
    <w:rsid w:val="00250FF2"/>
    <w:rsid w:val="002557E5"/>
    <w:rsid w:val="00257F99"/>
    <w:rsid w:val="0029036A"/>
    <w:rsid w:val="002B4837"/>
    <w:rsid w:val="002C247E"/>
    <w:rsid w:val="002C2992"/>
    <w:rsid w:val="002C49D0"/>
    <w:rsid w:val="002D19D5"/>
    <w:rsid w:val="002F294E"/>
    <w:rsid w:val="00352C2B"/>
    <w:rsid w:val="00352D0A"/>
    <w:rsid w:val="00352FEA"/>
    <w:rsid w:val="00353384"/>
    <w:rsid w:val="00382715"/>
    <w:rsid w:val="0038289E"/>
    <w:rsid w:val="003976BD"/>
    <w:rsid w:val="003A29CB"/>
    <w:rsid w:val="003B473D"/>
    <w:rsid w:val="003C1A71"/>
    <w:rsid w:val="003C2F2B"/>
    <w:rsid w:val="003C7A79"/>
    <w:rsid w:val="003D75AC"/>
    <w:rsid w:val="004046B5"/>
    <w:rsid w:val="00405200"/>
    <w:rsid w:val="004122B7"/>
    <w:rsid w:val="00415172"/>
    <w:rsid w:val="00421B14"/>
    <w:rsid w:val="00426FFF"/>
    <w:rsid w:val="0042722F"/>
    <w:rsid w:val="004434B1"/>
    <w:rsid w:val="0045078A"/>
    <w:rsid w:val="0045241E"/>
    <w:rsid w:val="00473771"/>
    <w:rsid w:val="004768AB"/>
    <w:rsid w:val="00482685"/>
    <w:rsid w:val="00493452"/>
    <w:rsid w:val="004938A0"/>
    <w:rsid w:val="004B7059"/>
    <w:rsid w:val="004B7929"/>
    <w:rsid w:val="004C7F2C"/>
    <w:rsid w:val="004D1A84"/>
    <w:rsid w:val="004E6E55"/>
    <w:rsid w:val="004F180C"/>
    <w:rsid w:val="004F6D34"/>
    <w:rsid w:val="00512EF1"/>
    <w:rsid w:val="00516F46"/>
    <w:rsid w:val="005209C1"/>
    <w:rsid w:val="00522C25"/>
    <w:rsid w:val="00523B46"/>
    <w:rsid w:val="00525A49"/>
    <w:rsid w:val="00531765"/>
    <w:rsid w:val="005355C8"/>
    <w:rsid w:val="0055204F"/>
    <w:rsid w:val="00555D52"/>
    <w:rsid w:val="00575253"/>
    <w:rsid w:val="00576017"/>
    <w:rsid w:val="005A32DF"/>
    <w:rsid w:val="005C425F"/>
    <w:rsid w:val="005D03F2"/>
    <w:rsid w:val="005E03B4"/>
    <w:rsid w:val="00604F7F"/>
    <w:rsid w:val="006123B9"/>
    <w:rsid w:val="00620591"/>
    <w:rsid w:val="0063342D"/>
    <w:rsid w:val="006511A4"/>
    <w:rsid w:val="00676297"/>
    <w:rsid w:val="0068073D"/>
    <w:rsid w:val="00687864"/>
    <w:rsid w:val="006902E5"/>
    <w:rsid w:val="006946A0"/>
    <w:rsid w:val="006B6E6D"/>
    <w:rsid w:val="006C688B"/>
    <w:rsid w:val="006C6B95"/>
    <w:rsid w:val="006D5809"/>
    <w:rsid w:val="006E489A"/>
    <w:rsid w:val="00720BE0"/>
    <w:rsid w:val="00727541"/>
    <w:rsid w:val="00752047"/>
    <w:rsid w:val="007574D3"/>
    <w:rsid w:val="00775921"/>
    <w:rsid w:val="0078056E"/>
    <w:rsid w:val="00784276"/>
    <w:rsid w:val="00791A65"/>
    <w:rsid w:val="00795546"/>
    <w:rsid w:val="007A5B50"/>
    <w:rsid w:val="007B39C1"/>
    <w:rsid w:val="007E199D"/>
    <w:rsid w:val="00802F95"/>
    <w:rsid w:val="00804A2B"/>
    <w:rsid w:val="00812CAD"/>
    <w:rsid w:val="00843C2E"/>
    <w:rsid w:val="00845125"/>
    <w:rsid w:val="00852916"/>
    <w:rsid w:val="008620BB"/>
    <w:rsid w:val="008701D2"/>
    <w:rsid w:val="008703EB"/>
    <w:rsid w:val="008728DB"/>
    <w:rsid w:val="008A79AC"/>
    <w:rsid w:val="008D1DB5"/>
    <w:rsid w:val="008D49AC"/>
    <w:rsid w:val="008E09F8"/>
    <w:rsid w:val="008E3ECC"/>
    <w:rsid w:val="008E7371"/>
    <w:rsid w:val="008F7795"/>
    <w:rsid w:val="00902253"/>
    <w:rsid w:val="009050C1"/>
    <w:rsid w:val="00905E88"/>
    <w:rsid w:val="00915A65"/>
    <w:rsid w:val="00916998"/>
    <w:rsid w:val="00922A12"/>
    <w:rsid w:val="009340ED"/>
    <w:rsid w:val="00935D6C"/>
    <w:rsid w:val="0093685B"/>
    <w:rsid w:val="00945EE1"/>
    <w:rsid w:val="0095481C"/>
    <w:rsid w:val="009768A3"/>
    <w:rsid w:val="00991C57"/>
    <w:rsid w:val="00997CBF"/>
    <w:rsid w:val="009B2E0C"/>
    <w:rsid w:val="009C0304"/>
    <w:rsid w:val="009D615F"/>
    <w:rsid w:val="009F6F3F"/>
    <w:rsid w:val="00A061B1"/>
    <w:rsid w:val="00A13098"/>
    <w:rsid w:val="00A15374"/>
    <w:rsid w:val="00A367BA"/>
    <w:rsid w:val="00A36A40"/>
    <w:rsid w:val="00A42BE4"/>
    <w:rsid w:val="00A74FAE"/>
    <w:rsid w:val="00A8477E"/>
    <w:rsid w:val="00A8719A"/>
    <w:rsid w:val="00AA555F"/>
    <w:rsid w:val="00AE17B6"/>
    <w:rsid w:val="00AE54AB"/>
    <w:rsid w:val="00AF1588"/>
    <w:rsid w:val="00B16303"/>
    <w:rsid w:val="00B2459B"/>
    <w:rsid w:val="00B334EB"/>
    <w:rsid w:val="00B36FBF"/>
    <w:rsid w:val="00B4557F"/>
    <w:rsid w:val="00B51216"/>
    <w:rsid w:val="00B63041"/>
    <w:rsid w:val="00B645E0"/>
    <w:rsid w:val="00BA16C4"/>
    <w:rsid w:val="00BA614F"/>
    <w:rsid w:val="00BA7F25"/>
    <w:rsid w:val="00BB4AE4"/>
    <w:rsid w:val="00BB5814"/>
    <w:rsid w:val="00BC1EDA"/>
    <w:rsid w:val="00BE346A"/>
    <w:rsid w:val="00C118A0"/>
    <w:rsid w:val="00C31E75"/>
    <w:rsid w:val="00C344A0"/>
    <w:rsid w:val="00C35A8F"/>
    <w:rsid w:val="00C4098B"/>
    <w:rsid w:val="00C61578"/>
    <w:rsid w:val="00C62BF6"/>
    <w:rsid w:val="00C62E7A"/>
    <w:rsid w:val="00C65D98"/>
    <w:rsid w:val="00C67490"/>
    <w:rsid w:val="00C816A1"/>
    <w:rsid w:val="00C866FF"/>
    <w:rsid w:val="00C867EE"/>
    <w:rsid w:val="00C91444"/>
    <w:rsid w:val="00CA2655"/>
    <w:rsid w:val="00CA37A0"/>
    <w:rsid w:val="00CB4585"/>
    <w:rsid w:val="00CE440A"/>
    <w:rsid w:val="00CE4E42"/>
    <w:rsid w:val="00CE62F3"/>
    <w:rsid w:val="00CF42D1"/>
    <w:rsid w:val="00D27251"/>
    <w:rsid w:val="00D4641F"/>
    <w:rsid w:val="00D862F2"/>
    <w:rsid w:val="00D87C22"/>
    <w:rsid w:val="00D93E15"/>
    <w:rsid w:val="00D946C2"/>
    <w:rsid w:val="00DA512A"/>
    <w:rsid w:val="00DA7672"/>
    <w:rsid w:val="00DC2F93"/>
    <w:rsid w:val="00DC3B11"/>
    <w:rsid w:val="00DD38C6"/>
    <w:rsid w:val="00DD41FF"/>
    <w:rsid w:val="00DE1082"/>
    <w:rsid w:val="00DE2343"/>
    <w:rsid w:val="00DF2695"/>
    <w:rsid w:val="00E00BBE"/>
    <w:rsid w:val="00E0272B"/>
    <w:rsid w:val="00E03BD0"/>
    <w:rsid w:val="00E05E1E"/>
    <w:rsid w:val="00E12F5A"/>
    <w:rsid w:val="00E14873"/>
    <w:rsid w:val="00E17039"/>
    <w:rsid w:val="00E24C6F"/>
    <w:rsid w:val="00E425B0"/>
    <w:rsid w:val="00E4396A"/>
    <w:rsid w:val="00E449E3"/>
    <w:rsid w:val="00E44D1E"/>
    <w:rsid w:val="00E52A60"/>
    <w:rsid w:val="00E54BA3"/>
    <w:rsid w:val="00E55447"/>
    <w:rsid w:val="00E7008B"/>
    <w:rsid w:val="00E9046D"/>
    <w:rsid w:val="00E90F29"/>
    <w:rsid w:val="00E92788"/>
    <w:rsid w:val="00E95E48"/>
    <w:rsid w:val="00EC5385"/>
    <w:rsid w:val="00EC5741"/>
    <w:rsid w:val="00EE396A"/>
    <w:rsid w:val="00EE4F4B"/>
    <w:rsid w:val="00EF2582"/>
    <w:rsid w:val="00F022CC"/>
    <w:rsid w:val="00F07339"/>
    <w:rsid w:val="00F14732"/>
    <w:rsid w:val="00F25A45"/>
    <w:rsid w:val="00F43739"/>
    <w:rsid w:val="00F5578A"/>
    <w:rsid w:val="00F5677E"/>
    <w:rsid w:val="00F600BA"/>
    <w:rsid w:val="00FA070A"/>
    <w:rsid w:val="00FA209D"/>
    <w:rsid w:val="00FD69CD"/>
    <w:rsid w:val="00FE271E"/>
    <w:rsid w:val="00FF2916"/>
    <w:rsid w:val="00FF6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1EA1676B"/>
  <w15:docId w15:val="{C58A3304-EF68-4381-B1B7-06282D666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styleId="MenoPendente">
    <w:name w:val="Unresolved Mention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3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309</Words>
  <Characters>1670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Deborah Stafussi Freitas</cp:lastModifiedBy>
  <cp:revision>10</cp:revision>
  <cp:lastPrinted>2018-08-22T20:52:00Z</cp:lastPrinted>
  <dcterms:created xsi:type="dcterms:W3CDTF">2018-09-21T12:40:00Z</dcterms:created>
  <dcterms:modified xsi:type="dcterms:W3CDTF">2018-10-26T20:49:00Z</dcterms:modified>
</cp:coreProperties>
</file>